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Pr="00453FCD" w:rsidRDefault="00000000">
      <w:pPr>
        <w:rPr>
          <w:sz w:val="20"/>
          <w:szCs w:val="20"/>
        </w:rPr>
      </w:pPr>
    </w:p>
    <w:p w14:paraId="72678252" w14:textId="77777777" w:rsidR="0033129F" w:rsidRPr="00453FCD" w:rsidRDefault="0033129F">
      <w:pPr>
        <w:rPr>
          <w:sz w:val="20"/>
          <w:szCs w:val="20"/>
        </w:rPr>
      </w:pPr>
    </w:p>
    <w:p w14:paraId="07FF6AE5" w14:textId="77777777" w:rsidR="0033129F" w:rsidRPr="00453FCD" w:rsidRDefault="0033129F">
      <w:pPr>
        <w:rPr>
          <w:sz w:val="20"/>
          <w:szCs w:val="20"/>
        </w:rPr>
      </w:pPr>
    </w:p>
    <w:p w14:paraId="6CB48444" w14:textId="77777777" w:rsidR="0033129F" w:rsidRPr="00453FCD" w:rsidRDefault="0033129F">
      <w:pPr>
        <w:rPr>
          <w:sz w:val="20"/>
          <w:szCs w:val="20"/>
        </w:rPr>
      </w:pPr>
    </w:p>
    <w:p w14:paraId="644323EE" w14:textId="77777777" w:rsidR="0033129F" w:rsidRPr="00453FCD" w:rsidRDefault="0033129F" w:rsidP="00CB6019">
      <w:pPr>
        <w:rPr>
          <w:rFonts w:ascii="Proxima Nova Bold" w:hAnsi="Proxima Nova Bold"/>
          <w:color w:val="FEB70F"/>
          <w:sz w:val="20"/>
          <w:szCs w:val="20"/>
        </w:rPr>
      </w:pPr>
    </w:p>
    <w:p w14:paraId="7EC64BC8" w14:textId="77777777" w:rsidR="0033129F" w:rsidRPr="00453FCD" w:rsidRDefault="0033129F" w:rsidP="0033129F">
      <w:pPr>
        <w:jc w:val="center"/>
        <w:rPr>
          <w:rFonts w:ascii="Proxima Nova Bold" w:hAnsi="Proxima Nova Bold"/>
          <w:color w:val="FEB70F"/>
          <w:sz w:val="20"/>
          <w:szCs w:val="20"/>
        </w:rPr>
      </w:pPr>
    </w:p>
    <w:p w14:paraId="18562E32" w14:textId="77777777" w:rsidR="0033129F" w:rsidRPr="00453FCD" w:rsidRDefault="00E03160" w:rsidP="0033129F">
      <w:pPr>
        <w:jc w:val="center"/>
        <w:rPr>
          <w:rFonts w:ascii="Proxima Nova Rg" w:hAnsi="Proxima Nova Rg"/>
          <w:color w:val="FEB70F"/>
          <w:sz w:val="20"/>
          <w:szCs w:val="20"/>
        </w:rPr>
      </w:pPr>
      <w:r w:rsidRPr="00453FCD">
        <w:rPr>
          <w:rFonts w:ascii="Proxima Nova Rg" w:hAnsi="Proxima Nova Rg"/>
          <w:b/>
          <w:color w:val="FEB70F"/>
          <w:sz w:val="20"/>
          <w:szCs w:val="20"/>
        </w:rPr>
        <w:t>DEKLARACIJA O USAGLAŠENOSTI</w:t>
      </w:r>
    </w:p>
    <w:p w14:paraId="3D36F56D" w14:textId="77777777" w:rsidR="00351CBC" w:rsidRPr="00453FCD" w:rsidRDefault="00351CBC" w:rsidP="008F7437">
      <w:pPr>
        <w:rPr>
          <w:rFonts w:ascii="Proxima Nova Rg" w:hAnsi="Proxima Nova Rg"/>
          <w:color w:val="FEB70F"/>
          <w:sz w:val="20"/>
          <w:szCs w:val="20"/>
        </w:rPr>
      </w:pPr>
    </w:p>
    <w:p w14:paraId="00723875" w14:textId="77777777" w:rsidR="0004290F" w:rsidRPr="00453FCD" w:rsidRDefault="00351CBC" w:rsidP="00AA73B3">
      <w:pPr>
        <w:pStyle w:val="BasicParagraph"/>
        <w:suppressAutoHyphens/>
        <w:rPr>
          <w:sz w:val="20"/>
          <w:szCs w:val="20"/>
        </w:rPr>
      </w:pPr>
      <w:r w:rsidRPr="00453FCD">
        <w:rPr>
          <w:sz w:val="20"/>
          <w:szCs w:val="20"/>
        </w:rP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:rsidRPr="00453FCD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:rsidRPr="00453FCD" w14:paraId="462897B2" w14:textId="77777777">
              <w:tc>
                <w:tcPr>
                  <w:tcW w:w="4387" w:type="dxa"/>
                </w:tcPr>
                <w:p w14:paraId="38EC9C86" w14:textId="77777777" w:rsidR="0004290F" w:rsidRPr="00453FCD" w:rsidRDefault="0004290F">
                  <w:pPr>
                    <w:rPr>
                      <w:rFonts w:ascii="Proxima Nova Lt" w:eastAsia="Times New Roman" w:hAnsi="Proxima Nova Lt" w:cs="Arial"/>
                      <w:sz w:val="20"/>
                      <w:szCs w:val="20"/>
                      <w:lang w:val="hr-HR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Ovlasceni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predstavnik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</w:p>
                <w:p w14:paraId="683D871C" w14:textId="77777777" w:rsidR="0004290F" w:rsidRPr="00453FCD" w:rsidRDefault="0004290F">
                  <w:pPr>
                    <w:rPr>
                      <w:rFonts w:ascii="Proxima Nova Lt" w:hAnsi="Proxima Nova Lt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Lacuna d.o.o.</w:t>
                  </w:r>
                </w:p>
                <w:p w14:paraId="7BFCBAD4" w14:textId="77777777" w:rsidR="0004290F" w:rsidRPr="00453FCD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Sediste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Dušana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Petrovića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Šaneta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1</w:t>
                  </w:r>
                </w:p>
                <w:p w14:paraId="29984CF4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Milutina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Milankovica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23</w:t>
                  </w:r>
                </w:p>
                <w:p w14:paraId="52CD02E2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Beograd | Serbia</w:t>
                  </w:r>
                </w:p>
                <w:p w14:paraId="1DF47491" w14:textId="77777777" w:rsidR="008569A4" w:rsidRPr="00453FCD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290F" w:rsidRPr="00453FCD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Izjavljuje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da je LZO nova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licna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oprema, </w:t>
                  </w:r>
                </w:p>
                <w:p w14:paraId="64418DD7" w14:textId="6F317E60" w:rsidR="00D232C2" w:rsidRPr="00453FCD" w:rsidRDefault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Oprema za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ličnu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-</w:t>
                  </w:r>
                  <w:proofErr w:type="gramEnd"/>
                  <w:r w:rsidR="0062715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13D98C2E" w14:textId="744F8BA3" w:rsidR="00AA4DCE" w:rsidRPr="00453FCD" w:rsidRDefault="00AA4DCE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Vrsta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LZO :</w:t>
                  </w:r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BE2151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-</w:t>
                  </w:r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Oprema za </w:t>
                  </w:r>
                  <w:proofErr w:type="spellStart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ličnu</w:t>
                  </w:r>
                  <w:proofErr w:type="spellEnd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zaštitu</w:t>
                  </w:r>
                  <w:proofErr w:type="spellEnd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22E56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–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Zaštitni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šlemovi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industriji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0EF8B8F2" w14:textId="433D3B64" w:rsidR="00242D78" w:rsidRPr="00453FCD" w:rsidRDefault="00186125" w:rsidP="005C445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Oznaka</w:t>
                  </w:r>
                  <w:proofErr w:type="spellEnd"/>
                  <w:proofErr w:type="gramStart"/>
                  <w:r w:rsidR="00014065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_ </w:t>
                  </w:r>
                  <w:r w:rsidR="00242D7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8D3464">
                    <w:rPr>
                      <w:rFonts w:ascii="Proxima Nova Lt" w:hAnsi="Proxima Nova Lt" w:cs="Arial"/>
                      <w:sz w:val="20"/>
                      <w:szCs w:val="20"/>
                    </w:rPr>
                    <w:t>5</w:t>
                  </w:r>
                  <w:proofErr w:type="gramEnd"/>
                  <w:r w:rsidR="008D3464">
                    <w:rPr>
                      <w:rFonts w:ascii="Proxima Nova Lt" w:hAnsi="Proxima Nova Lt" w:cs="Arial"/>
                      <w:sz w:val="20"/>
                      <w:szCs w:val="20"/>
                    </w:rPr>
                    <w:t>-RG</w:t>
                  </w:r>
                </w:p>
                <w:p w14:paraId="07120B21" w14:textId="551C9200" w:rsidR="006F7170" w:rsidRPr="00453FCD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    </w:t>
                  </w:r>
                </w:p>
                <w:p w14:paraId="255ABD5E" w14:textId="5AA5B801" w:rsidR="008F6716" w:rsidRPr="00453FCD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</w:tc>
            </w:tr>
            <w:tr w:rsidR="0004290F" w:rsidRPr="00453FCD" w14:paraId="1A00CA1E" w14:textId="77777777">
              <w:tc>
                <w:tcPr>
                  <w:tcW w:w="10015" w:type="dxa"/>
                  <w:gridSpan w:val="2"/>
                </w:tcPr>
                <w:p w14:paraId="47513E30" w14:textId="18FF412A" w:rsidR="0004290F" w:rsidRPr="00453FCD" w:rsidRDefault="00760BA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Proizvođač</w:t>
                  </w:r>
                  <w:proofErr w:type="spellEnd"/>
                  <w:r w:rsidR="00057CD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E75227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_ </w:t>
                  </w:r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PRODUCTOS CLIMX. S.A. PG. IND, Sector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Mollet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C/L.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Lobret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ES-08150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Peretes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Del </w:t>
                  </w:r>
                  <w:proofErr w:type="gram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Valles ,</w:t>
                  </w:r>
                  <w:proofErr w:type="gram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Barcelona ,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Španija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12CB897D" w14:textId="0E64F35B" w:rsidR="0004290F" w:rsidRPr="00453FCD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Uskladjen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standradom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:</w:t>
                  </w:r>
                  <w:proofErr w:type="gramEnd"/>
                  <w:r w:rsidR="00422E56"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5E3064"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- </w:t>
                  </w:r>
                  <w:r w:rsidR="00B30A6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SRPS EN 397:2014</w:t>
                  </w:r>
                  <w:r w:rsidR="008D3464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I SRPS EN 50365:2011</w:t>
                  </w:r>
                </w:p>
                <w:p w14:paraId="7DE24D6D" w14:textId="17E34887" w:rsidR="009610D2" w:rsidRPr="00453FCD" w:rsidRDefault="009610D2" w:rsidP="009610D2">
                  <w:pPr>
                    <w:tabs>
                      <w:tab w:val="left" w:pos="1620"/>
                    </w:tabs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2C4C3C65" w14:textId="050B318C" w:rsidR="009610D2" w:rsidRPr="00453FCD" w:rsidRDefault="009610D2" w:rsidP="001D4A4B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        </w:t>
                  </w:r>
                </w:p>
                <w:p w14:paraId="25662FEB" w14:textId="0C8C855D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U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skladu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s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odredbama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Pravilnika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LZO“ (</w:t>
                  </w:r>
                  <w:proofErr w:type="spellStart"/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RS100/1</w:t>
                  </w:r>
                  <w:r w:rsidR="00057CD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1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) i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uredbom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na</w:t>
                  </w:r>
                  <w:r w:rsidR="00CB6019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č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inu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sprovodjenja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ocenjivanja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usaglasenosti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(cl.</w:t>
                  </w:r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18 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proofErr w:type="spellStart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prilog</w:t>
                  </w:r>
                  <w:proofErr w:type="spellEnd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5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.) (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 </w:t>
                  </w:r>
                  <w:r w:rsidR="007C74EB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100/11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)</w:t>
                  </w:r>
                  <w:r w:rsidR="00CB6019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kategorija</w:t>
                  </w:r>
                  <w:proofErr w:type="spellEnd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</w:t>
                  </w:r>
                  <w:r w:rsidR="005C445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</w:t>
                  </w:r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LZO</w:t>
                  </w:r>
                  <w:r w:rsidR="00796864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</w:p>
                <w:p w14:paraId="782AF4E5" w14:textId="1E7DF6AF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Istovetna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ličnoj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zaštitnoj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opremi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koja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predmet</w:t>
                  </w:r>
                  <w:proofErr w:type="spellEnd"/>
                  <w:r w:rsidR="002F0EA5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Sertifikata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pregledu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Pr="00453FCD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 xml:space="preserve">TIPA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>br</w:t>
                  </w:r>
                  <w:proofErr w:type="spellEnd"/>
                  <w:r w:rsidR="008D3464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 xml:space="preserve"> 2076622</w:t>
                  </w:r>
                </w:p>
                <w:p w14:paraId="2301FC4A" w14:textId="77777777" w:rsidR="00CB6019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Izdanog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od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strane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imenovanog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tela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033 –CIS Institut ,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Vojislava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Ilića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88, Beograd</w:t>
                  </w:r>
                  <w:r w:rsidR="00CB6019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1E38698B" w14:textId="76EAF2AA" w:rsidR="004D0003" w:rsidRPr="00453FCD" w:rsidRDefault="00CB6019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796864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4888B5E6" w14:textId="3B678660" w:rsidR="008F6716" w:rsidRPr="00453FCD" w:rsidRDefault="004D0003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Notifikaciono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telo</w:t>
                  </w:r>
                  <w:proofErr w:type="spellEnd"/>
                  <w:r w:rsidR="005301BB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ASOCIACION</w:t>
                  </w:r>
                  <w:proofErr w:type="gram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DE INVESTIACION DE LA INDUSTRIA TEXTIL , Plaza Emilio Sala  103801, Alcoy (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Aliccante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)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Španija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22E56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3FC6A3FA" w14:textId="6797ADC3" w:rsidR="003215D4" w:rsidRDefault="008F6716" w:rsidP="003215D4">
                  <w:pPr>
                    <w:ind w:left="5" w:hanging="1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Broj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Inostrane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isprave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3215D4">
                    <w:rPr>
                      <w:rFonts w:ascii="Proxima Nova Lt" w:hAnsi="Proxima Nova Lt" w:cs="Arial"/>
                      <w:sz w:val="20"/>
                      <w:szCs w:val="20"/>
                    </w:rPr>
                    <w:t>20/23</w:t>
                  </w:r>
                  <w:r w:rsidR="008D3464">
                    <w:rPr>
                      <w:rFonts w:ascii="Proxima Nova Lt" w:hAnsi="Proxima Nova Lt" w:cs="Arial"/>
                      <w:sz w:val="20"/>
                      <w:szCs w:val="20"/>
                    </w:rPr>
                    <w:t>95</w:t>
                  </w:r>
                  <w:r w:rsidR="003215D4">
                    <w:rPr>
                      <w:rFonts w:ascii="Proxima Nova Lt" w:hAnsi="Proxima Nova Lt" w:cs="Arial"/>
                      <w:sz w:val="20"/>
                      <w:szCs w:val="20"/>
                    </w:rPr>
                    <w:t>/000/161 od 02.03.2020</w:t>
                  </w:r>
                </w:p>
                <w:p w14:paraId="1439EC26" w14:textId="5DDE99FF" w:rsidR="00453FCD" w:rsidRPr="00453FCD" w:rsidRDefault="00453FCD" w:rsidP="003215D4">
                  <w:pPr>
                    <w:ind w:left="5" w:hanging="1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453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u skladu sa Regulation (EU) 2016/425, modul B).</w:t>
                  </w:r>
                </w:p>
                <w:p w14:paraId="7535B7FC" w14:textId="0D253BCF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453FCD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453FCD" w:rsidRDefault="0004290F">
                        <w:pPr>
                          <w:ind w:left="432"/>
                          <w:rPr>
                            <w:rFonts w:ascii="Proxima Nova Lt" w:hAnsi="Proxima Nova Lt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6C1224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</w:p>
              </w:tc>
            </w:tr>
            <w:tr w:rsidR="0004290F" w:rsidRPr="00453FCD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575A0F39" w:rsidR="0004290F" w:rsidRPr="00453FCD" w:rsidRDefault="0004290F" w:rsidP="0004290F">
                  <w:pPr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Milutina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Milankovica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23 Beograd, </w:t>
                  </w:r>
                  <w:r w:rsidR="003215D4">
                    <w:rPr>
                      <w:rFonts w:ascii="Proxima Nova Lt" w:hAnsi="Proxima Nova Lt" w:cs="Arial"/>
                      <w:sz w:val="20"/>
                      <w:szCs w:val="20"/>
                    </w:rPr>
                    <w:t>09.08.2022</w:t>
                  </w:r>
                </w:p>
              </w:tc>
            </w:tr>
            <w:tr w:rsidR="0004290F" w:rsidRPr="00453FCD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453FCD" w:rsidRDefault="0004290F">
                  <w:pPr>
                    <w:jc w:val="right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Odgovorna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osoba</w:t>
                  </w:r>
                  <w:proofErr w:type="spellEnd"/>
                </w:p>
                <w:p w14:paraId="30BC5975" w14:textId="38A8B07A" w:rsidR="0004290F" w:rsidRPr="00453FCD" w:rsidRDefault="00453FCD">
                  <w:pPr>
                    <w:jc w:val="right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  <w:r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Marijana Savić </w:t>
                  </w:r>
                </w:p>
              </w:tc>
            </w:tr>
            <w:tr w:rsidR="0004290F" w:rsidRPr="00453FCD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Pr="00453FCD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Pr="00453FCD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B5E2" w14:textId="77777777" w:rsidR="005652D4" w:rsidRDefault="005652D4" w:rsidP="00AC196C">
      <w:r>
        <w:separator/>
      </w:r>
    </w:p>
  </w:endnote>
  <w:endnote w:type="continuationSeparator" w:id="0">
    <w:p w14:paraId="6A117DDA" w14:textId="77777777" w:rsidR="005652D4" w:rsidRDefault="005652D4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AF95" w14:textId="77777777" w:rsidR="005652D4" w:rsidRDefault="005652D4" w:rsidP="00AC196C">
      <w:r>
        <w:separator/>
      </w:r>
    </w:p>
  </w:footnote>
  <w:footnote w:type="continuationSeparator" w:id="0">
    <w:p w14:paraId="64C02CB5" w14:textId="77777777" w:rsidR="005652D4" w:rsidRDefault="005652D4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00000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00000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00000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09C3"/>
    <w:rsid w:val="00157B30"/>
    <w:rsid w:val="00166281"/>
    <w:rsid w:val="00174F1B"/>
    <w:rsid w:val="00186125"/>
    <w:rsid w:val="001D4A4B"/>
    <w:rsid w:val="001F0FCC"/>
    <w:rsid w:val="001F5591"/>
    <w:rsid w:val="00205FF8"/>
    <w:rsid w:val="00224C08"/>
    <w:rsid w:val="00242D78"/>
    <w:rsid w:val="002C390C"/>
    <w:rsid w:val="002F0EA5"/>
    <w:rsid w:val="003215D4"/>
    <w:rsid w:val="0033129F"/>
    <w:rsid w:val="00346630"/>
    <w:rsid w:val="00351CBC"/>
    <w:rsid w:val="00380448"/>
    <w:rsid w:val="003B0168"/>
    <w:rsid w:val="0040176C"/>
    <w:rsid w:val="00422E56"/>
    <w:rsid w:val="0042607C"/>
    <w:rsid w:val="00453FCD"/>
    <w:rsid w:val="004A7E26"/>
    <w:rsid w:val="004C4138"/>
    <w:rsid w:val="004C4DD4"/>
    <w:rsid w:val="004D0003"/>
    <w:rsid w:val="005301BB"/>
    <w:rsid w:val="0053396F"/>
    <w:rsid w:val="00561049"/>
    <w:rsid w:val="005652D4"/>
    <w:rsid w:val="00572370"/>
    <w:rsid w:val="0059153F"/>
    <w:rsid w:val="00592CDC"/>
    <w:rsid w:val="00594885"/>
    <w:rsid w:val="005C445C"/>
    <w:rsid w:val="005C4ED8"/>
    <w:rsid w:val="005D7662"/>
    <w:rsid w:val="005E3064"/>
    <w:rsid w:val="00603DC4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4CE"/>
    <w:rsid w:val="008109D1"/>
    <w:rsid w:val="00835F8F"/>
    <w:rsid w:val="0085677C"/>
    <w:rsid w:val="008569A4"/>
    <w:rsid w:val="00877968"/>
    <w:rsid w:val="00882873"/>
    <w:rsid w:val="008D3464"/>
    <w:rsid w:val="008D727C"/>
    <w:rsid w:val="008E6D8C"/>
    <w:rsid w:val="008F6716"/>
    <w:rsid w:val="008F7437"/>
    <w:rsid w:val="0090031A"/>
    <w:rsid w:val="00900D1D"/>
    <w:rsid w:val="00915532"/>
    <w:rsid w:val="00922BBA"/>
    <w:rsid w:val="00933C55"/>
    <w:rsid w:val="009544EC"/>
    <w:rsid w:val="009610D2"/>
    <w:rsid w:val="00997C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0A66"/>
    <w:rsid w:val="00B33072"/>
    <w:rsid w:val="00B44C9C"/>
    <w:rsid w:val="00BA5981"/>
    <w:rsid w:val="00BB40E8"/>
    <w:rsid w:val="00BC2A61"/>
    <w:rsid w:val="00BD2873"/>
    <w:rsid w:val="00BE2151"/>
    <w:rsid w:val="00BF1ACC"/>
    <w:rsid w:val="00C170FA"/>
    <w:rsid w:val="00CB0C3A"/>
    <w:rsid w:val="00CB5FBA"/>
    <w:rsid w:val="00CB6019"/>
    <w:rsid w:val="00CD4C62"/>
    <w:rsid w:val="00CE7216"/>
    <w:rsid w:val="00CE79D3"/>
    <w:rsid w:val="00CF18DA"/>
    <w:rsid w:val="00D232C2"/>
    <w:rsid w:val="00D31082"/>
    <w:rsid w:val="00D406C5"/>
    <w:rsid w:val="00D51CEA"/>
    <w:rsid w:val="00D70540"/>
    <w:rsid w:val="00D82DB9"/>
    <w:rsid w:val="00D93615"/>
    <w:rsid w:val="00DA7739"/>
    <w:rsid w:val="00DC67B8"/>
    <w:rsid w:val="00E03160"/>
    <w:rsid w:val="00E436F1"/>
    <w:rsid w:val="00E46600"/>
    <w:rsid w:val="00E75227"/>
    <w:rsid w:val="00E97DC7"/>
    <w:rsid w:val="00EC22E5"/>
    <w:rsid w:val="00EC5E4C"/>
    <w:rsid w:val="00F15373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2022-08-10T10:48:00Z</dcterms:created>
  <dcterms:modified xsi:type="dcterms:W3CDTF">2022-08-10T10:48:00Z</dcterms:modified>
</cp:coreProperties>
</file>